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30" w:rsidRPr="00331030" w:rsidRDefault="00331030" w:rsidP="003310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030">
        <w:rPr>
          <w:rFonts w:ascii="Times New Roman" w:hAnsi="Times New Roman" w:cs="Times New Roman"/>
          <w:sz w:val="28"/>
          <w:szCs w:val="28"/>
        </w:rPr>
        <w:t>Информация</w:t>
      </w:r>
    </w:p>
    <w:p w:rsidR="00331030" w:rsidRPr="00331030" w:rsidRDefault="00331030" w:rsidP="003310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«О ходе выполнения постановления администрации района от 03.02.2021 № 140 «Об утверждении Плана основных мероприятий по экологическому воспитанию и формированию экологической культуры в области обращения с твердыми коммунальными отходами на территории сельских поселений Нижневартовского района на 2021 год»</w:t>
      </w:r>
    </w:p>
    <w:bookmarkEnd w:id="0"/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постановления Губернатора Ханты-Мансийского автономного округа – Югры от 27.03.2020 № 23 «О дополни-тельных мерах по снижению рисков распространения новой </w:t>
      </w:r>
      <w:proofErr w:type="spellStart"/>
      <w:r w:rsidRPr="0033103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1030">
        <w:rPr>
          <w:rFonts w:ascii="Times New Roman" w:hAnsi="Times New Roman" w:cs="Times New Roman"/>
          <w:sz w:val="28"/>
          <w:szCs w:val="28"/>
        </w:rPr>
        <w:t xml:space="preserve"> инфекции (COVID-2019)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автономном округе-Югре» часть эколого-просветительских мероприятий, запланированных к исполнению на территории сельских поселений во 2 квартале, проведены в режиме онлайн.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района проведено 53 мероприятия: </w:t>
      </w:r>
      <w:proofErr w:type="spellStart"/>
      <w:r w:rsidRPr="0033103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331030">
        <w:rPr>
          <w:rFonts w:ascii="Times New Roman" w:hAnsi="Times New Roman" w:cs="Times New Roman"/>
          <w:sz w:val="28"/>
          <w:szCs w:val="28"/>
        </w:rPr>
        <w:t>-познавательные программы «Экология и мы», выставки рисунков, акции по выращиванию рассады цветов, беседы  о раздельном сборе мусора, выставка поделок из вторичного сырья.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Образовательными учреждениями проведены экологические уроки «</w:t>
      </w:r>
      <w:proofErr w:type="spellStart"/>
      <w:r w:rsidRPr="00331030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331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30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331030">
        <w:rPr>
          <w:rFonts w:ascii="Times New Roman" w:hAnsi="Times New Roman" w:cs="Times New Roman"/>
          <w:sz w:val="28"/>
          <w:szCs w:val="28"/>
        </w:rPr>
        <w:t>», «Здоровая окружающая среда – залог жизни на Земле», «Экологический калейдоскоп», в ходе которых  обучающиеся познакомились с последствиями загрязнения отходами воды, воздуха и почвы, сформулировали советы по сокращению использования пластика в быту, правила раздельного сбора отходов.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поселениях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района организован выпуск и распространение информационных буклетов «Чистое село своими руками» (50 шт.) и листовок «Экологическая культура» (50шт.), «Чистая среда – здоровая жизнь» (50 шт.), «Осторожно, ртуть!» (100 шт.).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Организована акция по сбору макулатуры. Собрано 2 тонны макулатуры, которая отправлена на переработку ООО «</w:t>
      </w:r>
      <w:proofErr w:type="spellStart"/>
      <w:r w:rsidRPr="00331030"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  <w:r w:rsidRPr="00331030">
        <w:rPr>
          <w:rFonts w:ascii="Times New Roman" w:hAnsi="Times New Roman" w:cs="Times New Roman"/>
          <w:sz w:val="28"/>
          <w:szCs w:val="28"/>
        </w:rPr>
        <w:t>».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Администрациями поселений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>: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 акции «Сад Памяти»  и «Аллея выпускников». В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акций были высажены саженцы рябины, сирени, смородины, березы, оформлено 22 клумбы;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окружной субботник «Мой чистый дом – Югра».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Всего в рамках акций было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высажено 216 саженцев и собрано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122.5 м³ мусора.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Информация по обращению с твердыми коммунальными отходами размещается: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на официальных сайтах администраций сельских поселений района;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администраций сельских поселений; 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в разделе «Экология» - «Реформа обращения с отходами»;</w:t>
      </w:r>
    </w:p>
    <w:p w:rsidR="00331030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t>в районной газете Новости Приобья опубликовано 14 статей.</w:t>
      </w:r>
    </w:p>
    <w:p w:rsidR="00B1005D" w:rsidRPr="00331030" w:rsidRDefault="00331030" w:rsidP="0033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03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Администрациями сельских поселений, учреждениями культуры и образования во 2 квартале 2021 года </w:t>
      </w:r>
      <w:proofErr w:type="gramStart"/>
      <w:r w:rsidRPr="00331030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331030">
        <w:rPr>
          <w:rFonts w:ascii="Times New Roman" w:hAnsi="Times New Roman" w:cs="Times New Roman"/>
          <w:sz w:val="28"/>
          <w:szCs w:val="28"/>
        </w:rPr>
        <w:t xml:space="preserve"> более 50 мероприятий, в которых приняли участие 1186 человек.</w:t>
      </w:r>
    </w:p>
    <w:sectPr w:rsidR="00B1005D" w:rsidRPr="0033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3B"/>
    <w:rsid w:val="00331030"/>
    <w:rsid w:val="00B1005D"/>
    <w:rsid w:val="00E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Татьяна Владимировна</dc:creator>
  <cp:keywords/>
  <dc:description/>
  <cp:lastModifiedBy>Шмидт Татьяна Владимировна</cp:lastModifiedBy>
  <cp:revision>2</cp:revision>
  <dcterms:created xsi:type="dcterms:W3CDTF">2021-08-27T07:11:00Z</dcterms:created>
  <dcterms:modified xsi:type="dcterms:W3CDTF">2021-08-27T07:12:00Z</dcterms:modified>
</cp:coreProperties>
</file>